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right="314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市场监管总局</w:t>
      </w:r>
      <w:r>
        <w:rPr>
          <w:rFonts w:hint="eastAsia" w:ascii="仿宋_GB2312" w:eastAsia="仿宋_GB2312"/>
          <w:sz w:val="32"/>
          <w:szCs w:val="32"/>
          <w:lang w:eastAsia="zh-CN"/>
        </w:rPr>
        <w:t>产品质量安全监管</w:t>
      </w:r>
      <w:r>
        <w:rPr>
          <w:rFonts w:hint="eastAsia" w:ascii="仿宋_GB2312" w:eastAsia="仿宋_GB2312"/>
          <w:sz w:val="32"/>
          <w:szCs w:val="32"/>
        </w:rPr>
        <w:t>专家库推荐专家名单回执表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单位名称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  <w:vertAlign w:val="superscript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组别</w:t>
            </w:r>
            <w:r>
              <w:rPr>
                <w:rFonts w:hint="eastAsia" w:ascii="仿宋_GB2312" w:eastAsia="仿宋_GB2312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座机电话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传真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微信号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E-mail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ind w:firstLine="62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*注：组别参照下表</w:t>
      </w:r>
      <w:bookmarkStart w:id="0" w:name="_GoBack"/>
      <w:bookmarkEnd w:id="0"/>
    </w:p>
    <w:p>
      <w:pPr>
        <w:ind w:firstLine="628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专家组别参照表</w:t>
      </w:r>
    </w:p>
    <w:tbl>
      <w:tblPr>
        <w:tblStyle w:val="4"/>
        <w:tblW w:w="39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718"/>
        <w:gridCol w:w="3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专家类型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大类</w:t>
            </w: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风险评估</w:t>
            </w: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**产品评估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**行业评价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监督抽查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（包括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日用及纺织品、电子电器、轻工产品、建筑装饰装修材料、农业生产资料、机械及安防、电工及材料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等类别）</w:t>
            </w: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**产品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招标要素编评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**产品方案评审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**产品结果评审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飞行检查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**产品异议处理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生产许可</w:t>
            </w: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管理专家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法律专家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**产品（60类）技术专家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数据统计与分析专家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食品相关产品</w:t>
            </w: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棉花等纤维监督</w:t>
            </w:r>
          </w:p>
        </w:tc>
        <w:tc>
          <w:tcPr>
            <w:tcW w:w="2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公检监督（全国报送已完成）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公检管理</w:t>
            </w:r>
          </w:p>
        </w:tc>
      </w:tr>
    </w:tbl>
    <w:p/>
    <w:sectPr>
      <w:pgSz w:w="11906" w:h="16838"/>
      <w:pgMar w:top="1985" w:right="1474" w:bottom="1644" w:left="1474" w:header="851" w:footer="992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372"/>
    <w:rsid w:val="001C2DAF"/>
    <w:rsid w:val="002669A0"/>
    <w:rsid w:val="003544C3"/>
    <w:rsid w:val="003A4934"/>
    <w:rsid w:val="00400ABE"/>
    <w:rsid w:val="00456907"/>
    <w:rsid w:val="004D11BC"/>
    <w:rsid w:val="004D44CE"/>
    <w:rsid w:val="004F5A24"/>
    <w:rsid w:val="006C4FFC"/>
    <w:rsid w:val="006E788F"/>
    <w:rsid w:val="00852E6E"/>
    <w:rsid w:val="008A3001"/>
    <w:rsid w:val="008E68FD"/>
    <w:rsid w:val="009C5C5C"/>
    <w:rsid w:val="009D7372"/>
    <w:rsid w:val="00AB66D4"/>
    <w:rsid w:val="00B945A2"/>
    <w:rsid w:val="00D01999"/>
    <w:rsid w:val="00D1547A"/>
    <w:rsid w:val="00D871C8"/>
    <w:rsid w:val="00DF2136"/>
    <w:rsid w:val="37B96CE7"/>
    <w:rsid w:val="649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ind w:firstLine="454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454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2019-09-10T09:27:00Z</dcterms:created>
  <dc:creator>微软用户</dc:creator>
  <cp:lastModifiedBy>j</cp:lastModifiedBy>
  <dcterms:modified xsi:type="dcterms:W3CDTF">2019-11-12T03:49:39Z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